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96C9A" w:rsidRPr="00196C9A" w:rsidRDefault="00932BF8" w:rsidP="00196C9A">
      <w:pPr>
        <w:spacing w:line="480" w:lineRule="auto"/>
        <w:rPr>
          <w:rFonts w:ascii="Times New Roman" w:hAnsi="Times New Roman" w:cs="Times New Roman"/>
          <w:sz w:val="24"/>
          <w:szCs w:val="24"/>
        </w:rPr>
      </w:pPr>
      <w:r w:rsidRPr="00196C9A">
        <w:rPr>
          <w:rFonts w:ascii="Times New Roman" w:hAnsi="Times New Roman" w:cs="Times New Roman"/>
          <w:sz w:val="24"/>
          <w:szCs w:val="24"/>
        </w:rPr>
        <w:t>Student’s name:</w:t>
      </w:r>
    </w:p>
    <w:p w:rsidR="00196C9A" w:rsidRPr="00196C9A" w:rsidRDefault="00932BF8" w:rsidP="00196C9A">
      <w:pPr>
        <w:spacing w:line="480" w:lineRule="auto"/>
        <w:rPr>
          <w:rFonts w:ascii="Times New Roman" w:hAnsi="Times New Roman" w:cs="Times New Roman"/>
          <w:sz w:val="24"/>
          <w:szCs w:val="24"/>
        </w:rPr>
      </w:pPr>
      <w:r w:rsidRPr="00196C9A">
        <w:rPr>
          <w:rFonts w:ascii="Times New Roman" w:hAnsi="Times New Roman" w:cs="Times New Roman"/>
          <w:sz w:val="24"/>
          <w:szCs w:val="24"/>
        </w:rPr>
        <w:t>Lecturer’s name:</w:t>
      </w:r>
    </w:p>
    <w:p w:rsidR="00A576C5" w:rsidRPr="00196C9A" w:rsidRDefault="00932BF8" w:rsidP="00196C9A">
      <w:pPr>
        <w:spacing w:line="480" w:lineRule="auto"/>
        <w:rPr>
          <w:rFonts w:ascii="Times New Roman" w:hAnsi="Times New Roman" w:cs="Times New Roman"/>
          <w:sz w:val="24"/>
          <w:szCs w:val="24"/>
        </w:rPr>
      </w:pPr>
      <w:r w:rsidRPr="00196C9A">
        <w:rPr>
          <w:rFonts w:ascii="Times New Roman" w:hAnsi="Times New Roman" w:cs="Times New Roman"/>
          <w:sz w:val="24"/>
          <w:szCs w:val="24"/>
        </w:rPr>
        <w:t>Date of submission:</w:t>
      </w:r>
    </w:p>
    <w:p w:rsidR="00273E6F" w:rsidRPr="00196C9A" w:rsidRDefault="00932BF8" w:rsidP="00196C9A">
      <w:pPr>
        <w:spacing w:line="480" w:lineRule="auto"/>
        <w:ind w:firstLine="720"/>
        <w:rPr>
          <w:rFonts w:ascii="Times New Roman" w:hAnsi="Times New Roman" w:cs="Times New Roman"/>
          <w:sz w:val="24"/>
          <w:szCs w:val="24"/>
        </w:rPr>
      </w:pPr>
      <w:r w:rsidRPr="00196C9A">
        <w:rPr>
          <w:rFonts w:ascii="Times New Roman" w:hAnsi="Times New Roman" w:cs="Times New Roman"/>
          <w:sz w:val="24"/>
          <w:szCs w:val="24"/>
        </w:rPr>
        <w:t>Employees are the most import</w:t>
      </w:r>
      <w:bookmarkStart w:id="0" w:name="_GoBack"/>
      <w:bookmarkEnd w:id="0"/>
      <w:r w:rsidRPr="00196C9A">
        <w:rPr>
          <w:rFonts w:ascii="Times New Roman" w:hAnsi="Times New Roman" w:cs="Times New Roman"/>
          <w:sz w:val="24"/>
          <w:szCs w:val="24"/>
        </w:rPr>
        <w:t xml:space="preserve">ant resources in any business organization and should be treated in a way that does not make them uncomfortable. There </w:t>
      </w:r>
      <w:r w:rsidRPr="00196C9A">
        <w:rPr>
          <w:rFonts w:ascii="Times New Roman" w:hAnsi="Times New Roman" w:cs="Times New Roman"/>
          <w:sz w:val="24"/>
          <w:szCs w:val="24"/>
        </w:rPr>
        <w:t xml:space="preserve">are, therefore, some issues that go wrong when one does not communicate appropriately.  When information is not disclosed to workers, there is the feeling of increased speculations and rumors in the workplace, affecting labor production. </w:t>
      </w:r>
      <w:r w:rsidR="008F0C75" w:rsidRPr="00196C9A">
        <w:rPr>
          <w:rFonts w:ascii="Times New Roman" w:hAnsi="Times New Roman" w:cs="Times New Roman"/>
          <w:sz w:val="24"/>
          <w:szCs w:val="24"/>
        </w:rPr>
        <w:t xml:space="preserve"> The author states that </w:t>
      </w:r>
      <w:r w:rsidR="00A576C5" w:rsidRPr="00196C9A">
        <w:rPr>
          <w:rFonts w:ascii="Times New Roman" w:hAnsi="Times New Roman" w:cs="Times New Roman"/>
          <w:sz w:val="24"/>
          <w:szCs w:val="24"/>
        </w:rPr>
        <w:t>employees</w:t>
      </w:r>
      <w:r w:rsidR="008F0C75" w:rsidRPr="00196C9A">
        <w:rPr>
          <w:rFonts w:ascii="Times New Roman" w:hAnsi="Times New Roman" w:cs="Times New Roman"/>
          <w:sz w:val="24"/>
          <w:szCs w:val="24"/>
        </w:rPr>
        <w:t xml:space="preserve"> should be allowed to express their feelings in any change on which otherwise would make the employees feel like the theory are not members of the organization.  </w:t>
      </w:r>
    </w:p>
    <w:p w:rsidR="008F0C75" w:rsidRPr="00196C9A" w:rsidRDefault="00FC6407" w:rsidP="00196C9A">
      <w:pPr>
        <w:spacing w:line="480" w:lineRule="auto"/>
        <w:ind w:firstLine="720"/>
        <w:rPr>
          <w:rFonts w:ascii="Times New Roman" w:hAnsi="Times New Roman" w:cs="Times New Roman"/>
          <w:sz w:val="24"/>
          <w:szCs w:val="24"/>
        </w:rPr>
      </w:pPr>
      <w:r>
        <w:rPr>
          <w:rFonts w:ascii="Times New Roman" w:hAnsi="Times New Roman" w:cs="Times New Roman"/>
          <w:sz w:val="24"/>
          <w:szCs w:val="24"/>
        </w:rPr>
        <w:t>Sanders and Karin</w:t>
      </w:r>
      <w:r w:rsidR="00932BF8" w:rsidRPr="00196C9A">
        <w:rPr>
          <w:rFonts w:ascii="Times New Roman" w:hAnsi="Times New Roman" w:cs="Times New Roman"/>
          <w:sz w:val="24"/>
          <w:szCs w:val="24"/>
        </w:rPr>
        <w:t xml:space="preserve"> </w:t>
      </w:r>
      <w:r>
        <w:rPr>
          <w:rFonts w:ascii="Times New Roman" w:hAnsi="Times New Roman" w:cs="Times New Roman"/>
          <w:sz w:val="24"/>
          <w:szCs w:val="24"/>
        </w:rPr>
        <w:t>(</w:t>
      </w:r>
      <w:r w:rsidR="00932BF8" w:rsidRPr="00196C9A">
        <w:rPr>
          <w:rFonts w:ascii="Times New Roman" w:hAnsi="Times New Roman" w:cs="Times New Roman"/>
          <w:sz w:val="24"/>
          <w:szCs w:val="24"/>
        </w:rPr>
        <w:t>290)</w:t>
      </w:r>
      <w:r w:rsidR="00932BF8">
        <w:rPr>
          <w:rFonts w:ascii="Times New Roman" w:hAnsi="Times New Roman" w:cs="Times New Roman"/>
          <w:sz w:val="24"/>
          <w:szCs w:val="24"/>
        </w:rPr>
        <w:t xml:space="preserve"> argue that c</w:t>
      </w:r>
      <w:r w:rsidR="00932BF8" w:rsidRPr="00196C9A">
        <w:rPr>
          <w:rFonts w:ascii="Times New Roman" w:hAnsi="Times New Roman" w:cs="Times New Roman"/>
          <w:sz w:val="24"/>
          <w:szCs w:val="24"/>
        </w:rPr>
        <w:t>ommunication in the workplace should be e</w:t>
      </w:r>
      <w:r w:rsidR="00932BF8" w:rsidRPr="00196C9A">
        <w:rPr>
          <w:rFonts w:ascii="Times New Roman" w:hAnsi="Times New Roman" w:cs="Times New Roman"/>
          <w:sz w:val="24"/>
          <w:szCs w:val="24"/>
        </w:rPr>
        <w:t xml:space="preserve">nhanced by establishing a communication strategy to address issues that raise concerns </w:t>
      </w:r>
      <w:r w:rsidR="00A576C5" w:rsidRPr="00196C9A">
        <w:rPr>
          <w:rFonts w:ascii="Times New Roman" w:hAnsi="Times New Roman" w:cs="Times New Roman"/>
          <w:sz w:val="24"/>
          <w:szCs w:val="24"/>
        </w:rPr>
        <w:t xml:space="preserve">within the working </w:t>
      </w:r>
      <w:r w:rsidR="00932BF8" w:rsidRPr="00196C9A">
        <w:rPr>
          <w:rFonts w:ascii="Times New Roman" w:hAnsi="Times New Roman" w:cs="Times New Roman"/>
          <w:sz w:val="24"/>
          <w:szCs w:val="24"/>
        </w:rPr>
        <w:t xml:space="preserve">environment. Management </w:t>
      </w:r>
      <w:r w:rsidR="00A576C5" w:rsidRPr="00196C9A">
        <w:rPr>
          <w:rFonts w:ascii="Times New Roman" w:hAnsi="Times New Roman" w:cs="Times New Roman"/>
          <w:sz w:val="24"/>
          <w:szCs w:val="24"/>
        </w:rPr>
        <w:t xml:space="preserve">should ensure that employees are informed of policy changes in the organization. </w:t>
      </w:r>
      <w:r w:rsidR="00932BF8" w:rsidRPr="00196C9A">
        <w:rPr>
          <w:rFonts w:ascii="Times New Roman" w:hAnsi="Times New Roman" w:cs="Times New Roman"/>
          <w:sz w:val="24"/>
          <w:szCs w:val="24"/>
        </w:rPr>
        <w:t xml:space="preserve"> </w:t>
      </w:r>
      <w:r w:rsidR="00A576C5" w:rsidRPr="00196C9A">
        <w:rPr>
          <w:rFonts w:ascii="Times New Roman" w:hAnsi="Times New Roman" w:cs="Times New Roman"/>
          <w:sz w:val="24"/>
          <w:szCs w:val="24"/>
        </w:rPr>
        <w:t>Therefore, employees should be provided with a common notification board to ensure that any proposed change in policy can be shared.  In my place of employment, communication of important changes or p</w:t>
      </w:r>
      <w:r w:rsidR="00932BF8">
        <w:rPr>
          <w:rFonts w:ascii="Times New Roman" w:hAnsi="Times New Roman" w:cs="Times New Roman"/>
          <w:sz w:val="24"/>
          <w:szCs w:val="24"/>
        </w:rPr>
        <w:t xml:space="preserve">olicy development is being made. </w:t>
      </w:r>
    </w:p>
    <w:p w:rsidR="00B16BC8" w:rsidRDefault="00B16BC8" w:rsidP="00196C9A">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A576C5" w:rsidRPr="00196C9A" w:rsidRDefault="00932BF8" w:rsidP="00196C9A">
      <w:pPr>
        <w:spacing w:line="480" w:lineRule="auto"/>
        <w:jc w:val="center"/>
        <w:rPr>
          <w:rFonts w:ascii="Times New Roman" w:hAnsi="Times New Roman" w:cs="Times New Roman"/>
          <w:sz w:val="24"/>
          <w:szCs w:val="24"/>
        </w:rPr>
      </w:pPr>
      <w:r w:rsidRPr="00196C9A">
        <w:rPr>
          <w:rFonts w:ascii="Times New Roman" w:hAnsi="Times New Roman" w:cs="Times New Roman"/>
          <w:sz w:val="24"/>
          <w:szCs w:val="24"/>
        </w:rPr>
        <w:lastRenderedPageBreak/>
        <w:t>Work cited.</w:t>
      </w:r>
    </w:p>
    <w:p w:rsidR="00A576C5" w:rsidRPr="00196C9A" w:rsidRDefault="00932BF8" w:rsidP="00196C9A">
      <w:pPr>
        <w:spacing w:line="480" w:lineRule="auto"/>
        <w:ind w:left="720" w:hanging="720"/>
        <w:rPr>
          <w:rFonts w:ascii="Times New Roman" w:hAnsi="Times New Roman" w:cs="Times New Roman"/>
          <w:sz w:val="24"/>
          <w:szCs w:val="24"/>
        </w:rPr>
      </w:pPr>
      <w:r w:rsidRPr="00196C9A">
        <w:rPr>
          <w:rFonts w:ascii="Times New Roman" w:hAnsi="Times New Roman" w:cs="Times New Roman"/>
          <w:sz w:val="24"/>
          <w:szCs w:val="24"/>
        </w:rPr>
        <w:t>Sanders, Karin, et al. "Unraveling the What and How of</w:t>
      </w:r>
      <w:r w:rsidRPr="00196C9A">
        <w:rPr>
          <w:rFonts w:ascii="Times New Roman" w:hAnsi="Times New Roman" w:cs="Times New Roman"/>
          <w:sz w:val="24"/>
          <w:szCs w:val="24"/>
        </w:rPr>
        <w:t xml:space="preserve"> Organizational Communication to Employees During COVID-19 Pandemic: Adopting an Attributional Lens." </w:t>
      </w:r>
      <w:r w:rsidRPr="00196C9A">
        <w:rPr>
          <w:rFonts w:ascii="Times New Roman" w:hAnsi="Times New Roman" w:cs="Times New Roman"/>
          <w:i/>
          <w:iCs/>
          <w:sz w:val="24"/>
          <w:szCs w:val="24"/>
        </w:rPr>
        <w:t>The Journal of Applied Behavioral Science</w:t>
      </w:r>
      <w:r w:rsidRPr="00196C9A">
        <w:rPr>
          <w:rFonts w:ascii="Times New Roman" w:hAnsi="Times New Roman" w:cs="Times New Roman"/>
          <w:sz w:val="24"/>
          <w:szCs w:val="24"/>
        </w:rPr>
        <w:t> 56.3 (2020): 289-293.</w:t>
      </w:r>
    </w:p>
    <w:sectPr w:rsidR="00A576C5" w:rsidRPr="00196C9A">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32BF8" w:rsidRDefault="00932BF8">
      <w:pPr>
        <w:spacing w:after="0" w:line="240" w:lineRule="auto"/>
      </w:pPr>
      <w:r>
        <w:separator/>
      </w:r>
    </w:p>
  </w:endnote>
  <w:endnote w:type="continuationSeparator" w:id="0">
    <w:p w:rsidR="00932BF8" w:rsidRDefault="00932B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32BF8" w:rsidRDefault="00932BF8">
      <w:pPr>
        <w:spacing w:after="0" w:line="240" w:lineRule="auto"/>
      </w:pPr>
      <w:r>
        <w:separator/>
      </w:r>
    </w:p>
  </w:footnote>
  <w:footnote w:type="continuationSeparator" w:id="0">
    <w:p w:rsidR="00932BF8" w:rsidRDefault="00932BF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898593212"/>
      <w:docPartObj>
        <w:docPartGallery w:val="Page Numbers (Top of Page)"/>
        <w:docPartUnique/>
      </w:docPartObj>
    </w:sdtPr>
    <w:sdtEndPr>
      <w:rPr>
        <w:noProof/>
      </w:rPr>
    </w:sdtEndPr>
    <w:sdtContent>
      <w:p w:rsidR="00196C9A" w:rsidRPr="006050CF" w:rsidRDefault="00932BF8">
        <w:pPr>
          <w:pStyle w:val="Header"/>
          <w:jc w:val="right"/>
          <w:rPr>
            <w:rFonts w:ascii="Times New Roman" w:hAnsi="Times New Roman" w:cs="Times New Roman"/>
            <w:sz w:val="24"/>
            <w:szCs w:val="24"/>
          </w:rPr>
        </w:pPr>
        <w:r w:rsidRPr="006050CF">
          <w:rPr>
            <w:rFonts w:ascii="Times New Roman" w:hAnsi="Times New Roman" w:cs="Times New Roman"/>
            <w:sz w:val="24"/>
            <w:szCs w:val="24"/>
          </w:rPr>
          <w:t xml:space="preserve">SURNAME </w:t>
        </w:r>
        <w:r w:rsidRPr="006050CF">
          <w:rPr>
            <w:rFonts w:ascii="Times New Roman" w:hAnsi="Times New Roman" w:cs="Times New Roman"/>
            <w:sz w:val="24"/>
            <w:szCs w:val="24"/>
          </w:rPr>
          <w:fldChar w:fldCharType="begin"/>
        </w:r>
        <w:r w:rsidRPr="006050CF">
          <w:rPr>
            <w:rFonts w:ascii="Times New Roman" w:hAnsi="Times New Roman" w:cs="Times New Roman"/>
            <w:sz w:val="24"/>
            <w:szCs w:val="24"/>
          </w:rPr>
          <w:instrText xml:space="preserve"> PAGE   \* M</w:instrText>
        </w:r>
        <w:r w:rsidRPr="006050CF">
          <w:rPr>
            <w:rFonts w:ascii="Times New Roman" w:hAnsi="Times New Roman" w:cs="Times New Roman"/>
            <w:sz w:val="24"/>
            <w:szCs w:val="24"/>
          </w:rPr>
          <w:instrText xml:space="preserve">ERGEFORMAT </w:instrText>
        </w:r>
        <w:r w:rsidRPr="006050CF">
          <w:rPr>
            <w:rFonts w:ascii="Times New Roman" w:hAnsi="Times New Roman" w:cs="Times New Roman"/>
            <w:sz w:val="24"/>
            <w:szCs w:val="24"/>
          </w:rPr>
          <w:fldChar w:fldCharType="separate"/>
        </w:r>
        <w:r w:rsidR="006050CF">
          <w:rPr>
            <w:rFonts w:ascii="Times New Roman" w:hAnsi="Times New Roman" w:cs="Times New Roman"/>
            <w:noProof/>
            <w:sz w:val="24"/>
            <w:szCs w:val="24"/>
          </w:rPr>
          <w:t>1</w:t>
        </w:r>
        <w:r w:rsidRPr="006050CF">
          <w:rPr>
            <w:rFonts w:ascii="Times New Roman" w:hAnsi="Times New Roman" w:cs="Times New Roman"/>
            <w:noProof/>
            <w:sz w:val="24"/>
            <w:szCs w:val="24"/>
          </w:rPr>
          <w:fldChar w:fldCharType="end"/>
        </w:r>
      </w:p>
    </w:sdtContent>
  </w:sdt>
  <w:p w:rsidR="00196C9A" w:rsidRPr="006050CF" w:rsidRDefault="00196C9A">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044E"/>
    <w:rsid w:val="00196C9A"/>
    <w:rsid w:val="00273E6F"/>
    <w:rsid w:val="006050CF"/>
    <w:rsid w:val="008F0C75"/>
    <w:rsid w:val="00932BF8"/>
    <w:rsid w:val="009D5DA4"/>
    <w:rsid w:val="00A576C5"/>
    <w:rsid w:val="00AA6100"/>
    <w:rsid w:val="00B16BC8"/>
    <w:rsid w:val="00BB4588"/>
    <w:rsid w:val="00F8044E"/>
    <w:rsid w:val="00FC64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226F5F1-3D91-4625-802A-0926339D1A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6C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6C9A"/>
  </w:style>
  <w:style w:type="paragraph" w:styleId="Footer">
    <w:name w:val="footer"/>
    <w:basedOn w:val="Normal"/>
    <w:link w:val="FooterChar"/>
    <w:uiPriority w:val="99"/>
    <w:unhideWhenUsed/>
    <w:rsid w:val="00196C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6C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2</Pages>
  <Words>207</Words>
  <Characters>1185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4</cp:revision>
  <dcterms:created xsi:type="dcterms:W3CDTF">2020-08-25T01:40:00Z</dcterms:created>
  <dcterms:modified xsi:type="dcterms:W3CDTF">2020-08-25T02:24:00Z</dcterms:modified>
</cp:coreProperties>
</file>